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rPr>
          <w:rFonts w:ascii="Times New Roman" w:hAnsi="Times New Roman" w:eastAsia="宋体"/>
          <w:b/>
          <w:bCs/>
          <w:sz w:val="32"/>
          <w:szCs w:val="32"/>
        </w:rPr>
      </w:pPr>
      <w:r>
        <w:rPr>
          <w:rFonts w:hint="eastAsia" w:ascii="Times New Roman" w:hAnsi="Times New Roman" w:eastAsia="宋体"/>
          <w:b/>
          <w:bCs/>
          <w:sz w:val="32"/>
          <w:szCs w:val="32"/>
        </w:rPr>
        <w:t>（一）“出海四小龙”，挑战亚马逊</w:t>
      </w:r>
    </w:p>
    <w:p>
      <w:pPr>
        <w:spacing w:line="276" w:lineRule="auto"/>
        <w:ind w:firstLine="420" w:firstLineChars="200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/>
        </w:rPr>
        <w:t>刚结束不久的美国年度最大购物节“黑五”，由于中国电商平台的入局显得十分热闹。</w:t>
      </w:r>
    </w:p>
    <w:p>
      <w:pPr>
        <w:spacing w:line="276" w:lineRule="auto"/>
        <w:ind w:firstLine="420" w:firstLineChars="200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/>
        </w:rPr>
        <w:t>在洛杉矶生活了八年的陈兰要搬家到湾区，在搬家的过程中正好赶上了欧美市场的购物狂欢节“黑五”。她使用了通过广告链接下载的Temu，那条充满诱惑力的广告显示着——“最高90％OFF”。在购买产品时，陈兰享受了“每人200美元的优惠券、免费任选三件产品”的活动，这些货品价格都相对低廉。此外，她还购买了低至11美元的蓝牙音箱、18美元的无人机。</w:t>
      </w:r>
    </w:p>
    <w:p>
      <w:pPr>
        <w:spacing w:line="276" w:lineRule="auto"/>
        <w:ind w:firstLine="420" w:firstLineChars="200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/>
        </w:rPr>
        <w:t>为了争夺北美市场，就像在国内一样，中国电商平台推动了低价折扣的提前开始，以Shein、Temu为代表的中国跨境电商平台将“万券齐发”、无门槛包邮和满额折上折等在中国常见的促销模式复制到了海外，并将黑五档期从2023年10月底延期到12月，让美国消费者，也感受了一次“美国版双十一”。</w:t>
      </w:r>
    </w:p>
    <w:p>
      <w:pPr>
        <w:spacing w:line="276" w:lineRule="auto"/>
        <w:ind w:firstLine="420" w:firstLineChars="200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/>
        </w:rPr>
        <w:t>作为来自中国的电商平台，Temu自2022年9月在美国上线不久后便在购物应用排行榜上霸榜数月，超越电商巨头亚马逊和老牌快时尚品牌SHEIN。至今，Temu已经成为美国第二受欢迎的电商App，仅次于亚马逊。实际上，不只是Temu，从2023年第一至第三季度，全球多个区域市场都有中国电商品牌的身影，下载量增长最快的10个购物应用中，就包括Temu、Shein、TikTok、AliExpress等四家中国电商平台。如今，它们被称为“出海四小龙”。</w:t>
      </w:r>
    </w:p>
    <w:p>
      <w:pPr>
        <w:spacing w:line="276" w:lineRule="auto"/>
        <w:ind w:firstLine="420" w:firstLineChars="200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/>
        </w:rPr>
        <w:t>当“出海四小龙”等国内跨境电商平台主打极致性价比，全球“电商一哥”亚马逊似乎也坐不住了，主动降低费率。可以想象的是，在这场全球电商的竞赛风暴中，“出海四小龙”将会持续挑战亚马逊，走出一条属于“中国平台”的路。</w:t>
      </w:r>
    </w:p>
    <w:p>
      <w:pPr>
        <w:spacing w:line="276" w:lineRule="auto"/>
        <w:ind w:firstLine="420" w:firstLineChars="200"/>
        <w:rPr>
          <w:rFonts w:ascii="Times New Roman" w:hAnsi="Times New Roman" w:eastAsia="宋体"/>
        </w:rPr>
      </w:pPr>
      <w:bookmarkStart w:id="0" w:name="_GoBack"/>
      <w:bookmarkEnd w:id="0"/>
      <w:r>
        <w:rPr>
          <w:rFonts w:hint="eastAsia" w:ascii="Times New Roman" w:hAnsi="Times New Roman" w:eastAsia="宋体"/>
        </w:rPr>
        <w:t>生活在纽约的华人江晗为了购买中国新年装饰品，在朋友的“安利”下下载了Temu，立刻享受到了如同在中国的电商体验：一个贴画只需要不到1美元，几天就能到货。而在此前，江晗只能到唐人街去购买，或者在亚马逊上购买贵几倍的同款产品。她感慨道，“真是物美价廉”。</w:t>
      </w:r>
    </w:p>
    <w:p>
      <w:pPr>
        <w:spacing w:line="276" w:lineRule="auto"/>
        <w:ind w:firstLine="420" w:firstLineChars="200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/>
        </w:rPr>
        <w:t>在美国，刚刚过去不久的黑五和往年的气氛不太一样，线下稍有冷清。而在线上，根据数据分析机构Adobe Analytics的报告，黑五（11月24日）这天，美国消费者线上购物额为98亿美元，较去年增长7.5％。</w:t>
      </w:r>
    </w:p>
    <w:p>
      <w:pPr>
        <w:spacing w:line="276" w:lineRule="auto"/>
        <w:ind w:firstLine="420" w:firstLineChars="200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/>
        </w:rPr>
        <w:t>增长给大洋彼岸的义乌老板，带来了利好消息。身处浙江义乌、做帽子生意的柳文海早在去年9月第一批入驻了Temu，在第一年就清掉了库存。今年黑五期间，他按照去年同期五倍的销量备货，准备了25个款共计100多万的货量，仅黑五当天店铺帽子销量就突破10万顶。</w:t>
      </w:r>
    </w:p>
    <w:p>
      <w:pPr>
        <w:spacing w:line="276" w:lineRule="auto"/>
        <w:ind w:firstLine="420" w:firstLineChars="200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/>
        </w:rPr>
        <w:t>柳文海告诉《中国新闻周刊》，今年黑五从11月26日就开始推广。“现在制作一款产品，从国外市场找灵感、打样，打完样之后就拍照，然后设计图片就上架，简单的款甚至当天就可以上架。”他发现，售卖后，如果一个星期之内产品销量大于100，说明这款产品可以被接受，下一步则安排工厂多备货。“目前可能Temu上的供货价会高一些，因为现在是红利期，并且两三天就能够到货。”他强调，Temu有点傻瓜式操作，有货上架就能卖。</w:t>
      </w:r>
    </w:p>
    <w:p>
      <w:pPr>
        <w:spacing w:line="276" w:lineRule="auto"/>
        <w:ind w:firstLine="420" w:firstLineChars="200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/>
        </w:rPr>
        <w:t>“出海四小龙”为何能在2023年全面开花？从大背景看，全球消费市场在发生巨大变化。2023年以来，随着全球性价比消费趋势愈发明朗，消费者疫后购物习惯发生改变，多国线上购物渗透率提升。在新趋势下，具备供应链优势的中国产品竞争力进一步提升，因此中国跨境电商热度激增，各大电商出海进程加速。</w:t>
      </w:r>
    </w:p>
    <w:p>
      <w:pPr>
        <w:spacing w:line="276" w:lineRule="auto"/>
        <w:ind w:firstLine="420" w:firstLineChars="200"/>
        <w:rPr>
          <w:rFonts w:hint="eastAsia" w:ascii="Times New Roman" w:hAnsi="Times New Roman" w:eastAsia="宋体"/>
          <w:lang w:eastAsia="zh-CN"/>
        </w:rPr>
      </w:pPr>
      <w:r>
        <w:rPr>
          <w:rFonts w:hint="eastAsia" w:ascii="Times New Roman" w:hAnsi="Times New Roman" w:eastAsia="宋体"/>
        </w:rPr>
        <w:t>从小步试探到集体爆发，中国电商探路了超过20年。中国跨境电商发展历史，起源于2000年中国加入WTO，第一个十年期间出海贸易主要以面向企业为主，承接海外品牌商与渠道商的大额订单。在这个阶段中国企业大多是以OEM（代加工）为主，按照海外客户的要求来生产，并不涉及选品和运营。第二个十年则开始了面向消费者的生意，尤其是在2012年，亚马逊搭建了中国卖家与海外消费者的桥梁。一批中国大卖家通过选品上架以及发货到亚马逊的仓库，并在亚马逊上投广告，最后由亚马逊完成仓库到消费者这一端的交付。</w:t>
      </w:r>
    </w:p>
    <w:p>
      <w:pPr>
        <w:spacing w:line="276" w:lineRule="auto"/>
        <w:ind w:firstLine="420" w:firstLineChars="200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/>
        </w:rPr>
        <w:t>2020年的全球疫情某种程度上成为跨境电商的又一道分水岭，疫情极大催生了网上购物的需求。</w:t>
      </w:r>
    </w:p>
    <w:p>
      <w:pPr>
        <w:spacing w:line="276" w:lineRule="auto"/>
        <w:ind w:firstLine="420" w:firstLineChars="200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/>
        </w:rPr>
        <w:t>过去一年，不少平台瞄准了线上购物的红利期，以Temu为代表的中国跨境电商平台新势力在全世界范围内“攻城略地”。2023年，Temu加快了扩张的步伐：2月在加拿大开设站点，3月进入澳大利亚和英国，随后进入欧洲各个国家；7月则进入日本和韩国，随后落地东南亚；截至目前，已经在48个国家上线。</w:t>
      </w:r>
    </w:p>
    <w:p>
      <w:pPr>
        <w:spacing w:line="276" w:lineRule="auto"/>
        <w:ind w:firstLine="420" w:firstLineChars="200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/>
        </w:rPr>
        <w:t>为何扩张如此迅速？据多多跨境内部人士介绍，业务的发展目标不以开拓国家的数量或GMV为指标，而是希望深入了解各个市场的消费者偏好，真正实现供需匹配。</w:t>
      </w:r>
    </w:p>
    <w:p>
      <w:pPr>
        <w:spacing w:line="276" w:lineRule="auto"/>
        <w:ind w:firstLine="420" w:firstLineChars="200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/>
        </w:rPr>
        <w:t>新势力的另一代表Shein实际上诞生在2012年，是快时尚品牌代表。目前Shein的业务已经覆盖北美、欧洲、中东、南美、东南亚等150多个国家和地区的市场。2023年，Shein开启平台模式，在巴西、美国和墨西哥上线。</w:t>
      </w:r>
    </w:p>
    <w:p>
      <w:pPr>
        <w:spacing w:line="276" w:lineRule="auto"/>
        <w:ind w:firstLine="420" w:firstLineChars="200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/>
        </w:rPr>
        <w:t>电商出海集中式爆发，客观而言，也与国内流量红利见顶分不开。截至2022年12月，中国移动互联网月活跃用户规模达到12.03亿，渗透率已经非常高。2023年国内双十一也略显平淡，根据星图数据发布的《2023年双十一全网销售数据解读报告》显示，2023年双十一总交易额达到11385亿元，同比增长2.1％。</w:t>
      </w:r>
    </w:p>
    <w:p>
      <w:pPr>
        <w:spacing w:line="276" w:lineRule="auto"/>
        <w:ind w:firstLine="420" w:firstLineChars="200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/>
        </w:rPr>
        <w:t>国内面临“红海”，电商出海承担起了国内电商平台的第二增长曲线。此前召开的中央经济会议也提出“鼓励平台企业在国际竞争中大显身手”。</w:t>
      </w:r>
    </w:p>
    <w:p>
      <w:pPr>
        <w:spacing w:line="276" w:lineRule="auto"/>
        <w:ind w:firstLine="420" w:firstLineChars="200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/>
        </w:rPr>
        <w:t>据海关总署数据显示，2023年1月至9月，中国进出口总值达到30.8万亿元，同比下降0.2％。其中出口总值增长0.6％，进口总值下滑1.2％。而与此同时，跨境电商实现逆势增长。跨境电商进出口额达1.7万亿元，同比增长14.4％，其中出口1.3万亿元，同比增长达17.7％，显著领先整体外贸增速。</w:t>
      </w:r>
    </w:p>
    <w:p>
      <w:pPr>
        <w:spacing w:line="276" w:lineRule="auto"/>
        <w:ind w:firstLine="420" w:firstLineChars="200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/>
        </w:rPr>
        <w:t>商务部研究院电子商务研究所副研究员洪勇对《中国新闻周刊》表示，过去一年，中国跨境电商平台在全球范围内的竞争愈发激烈，尤其是在新兴市场和欧美市场表现强劲，“以Temu为代表的新型电商模式，凭借强大的供应链整合能力、丰富的产品种类以及高效的物流体系，给全球电商行业带来了显著变化”。</w:t>
      </w:r>
    </w:p>
    <w:p>
      <w:pPr>
        <w:spacing w:line="276" w:lineRule="auto"/>
        <w:ind w:firstLine="420" w:firstLineChars="200"/>
        <w:jc w:val="right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/>
        </w:rPr>
        <w:t>（中国新闻周刊2024年1月 ）</w:t>
      </w:r>
    </w:p>
    <w:p>
      <w:pPr>
        <w:spacing w:line="276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2"/>
  </w:compat>
  <w:docVars>
    <w:docVar w:name="commondata" w:val="eyJoZGlkIjoiNWM4ZTliODQ5OTMwOTY1MGY3MjBhY2E3NjE2ZGU4NmYifQ=="/>
  </w:docVars>
  <w:rsids>
    <w:rsidRoot w:val="009C2C04"/>
    <w:rsid w:val="00002DDC"/>
    <w:rsid w:val="0053524E"/>
    <w:rsid w:val="00824A7C"/>
    <w:rsid w:val="009C2C04"/>
    <w:rsid w:val="00AA36E1"/>
    <w:rsid w:val="00FD1226"/>
    <w:rsid w:val="623C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  <w14:ligatures w14:val="standardContextual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1256</Words>
  <Characters>7160</Characters>
  <Lines>59</Lines>
  <Paragraphs>16</Paragraphs>
  <TotalTime>2</TotalTime>
  <ScaleCrop>false</ScaleCrop>
  <LinksUpToDate>false</LinksUpToDate>
  <CharactersWithSpaces>8400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2024-04-03T03:00:00Z</dcterms:created>
  <dc:creator>Karen PAN</dc:creator>
  <cp:lastModifiedBy>微信用户</cp:lastModifiedBy>
  <dcterms:modified xsi:type="dcterms:W3CDTF">2024-04-03T03:19:26Z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CDB8E885376D4987ABAE7A7FAD2A1E0A_12</vt:lpwstr>
  </property>
</Properties>
</file>